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86"/>
          <w:szCs w:val="8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86"/>
          <w:szCs w:val="86"/>
          <w:rtl w:val="0"/>
        </w:rPr>
        <w:t xml:space="preserve">    Html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Html: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Stands for Hyper Text Markup Language. HTML code will have the file    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extension as  .html.It is used to write User Interface for Web Development programs.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Example code: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343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Code1: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86425" cy="188595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81238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 elements: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documents are composed of elements, which include a start tag, content, and an end tag. The format is: &lt;tag&gt; Content &lt;/tag&gt;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ex:&lt;h1&gt;Welcome to HTML!&lt;/h1&gt;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this case,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&lt;h1&gt;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the start tag,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Welcome to HTML!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the content,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&lt;/h1&gt;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the end tag. The tags are not case-sensitive.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Nested elements: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elements can be nested within each other, which is known as nesting. 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ex: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is used for paragraphs, and both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&lt;h1&gt;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tags can be nested inside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&lt;body&gt;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tag, which defines the body of the HTML document.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 for nesting elements: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29540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6383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 attributes: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elements can have attributes that provide additional information. Attributes are specified in the start tag of the element and are always in key-value pairs, such as width="200", where width is the key and 200 is the value.</w:t>
        <w:br w:type="textWrapping"/>
        <w:br w:type="textWrapping"/>
        <w:t xml:space="preserve">HTML attributes code: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082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732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 can be used with both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&lt;h1&gt;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tags. It displays a tooltip when the user hovers over the element. 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example,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&lt;h1 title="Example of H1 tag"&gt;Header&lt;/h1&gt;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will show "Example of H1 tag" as a tooltip when hovered. Similarly,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&lt;p title="Example of P1 title"&gt;Paragraph&lt;/p&gt;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will show "Example of P1 title" when hovered.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 src attribute: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&lt;img&gt;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element uses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src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 to specify the image file's location and name. It doesn't have an end tag; instead, it is self-closing with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/&gt;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like this: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&lt;img src="image.jpg"/&gt;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Src attribute code: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667375" cy="2714625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829300" cy="314325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HTML Attributes – height and width:</w:t>
      </w:r>
    </w:p>
    <w:p w:rsidR="00000000" w:rsidDel="00000000" w:rsidP="00000000" w:rsidRDefault="00000000" w:rsidRPr="00000000" w14:paraId="00000043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&lt;img&gt;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element, along with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src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attribute, you can also specify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height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width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attributes in pixels. </w:t>
      </w:r>
    </w:p>
    <w:p w:rsidR="00000000" w:rsidDel="00000000" w:rsidP="00000000" w:rsidRDefault="00000000" w:rsidRPr="00000000" w14:paraId="00000046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Ex:&lt;img src="image.jpg" height="300" width="300"/&gt;</w:t>
      </w:r>
    </w:p>
    <w:p w:rsidR="00000000" w:rsidDel="00000000" w:rsidP="00000000" w:rsidRDefault="00000000" w:rsidRPr="00000000" w14:paraId="00000048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sets the image size to 300x300 pixels.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is used to write paragraphs.</w:t>
      </w:r>
    </w:p>
    <w:p w:rsidR="00000000" w:rsidDel="00000000" w:rsidP="00000000" w:rsidRDefault="00000000" w:rsidRPr="00000000" w14:paraId="0000004A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Html-attributewith height and width code:</w:t>
      </w:r>
    </w:p>
    <w:p w:rsidR="00000000" w:rsidDel="00000000" w:rsidP="00000000" w:rsidRDefault="00000000" w:rsidRPr="00000000" w14:paraId="0000004D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3749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4F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8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 alt attribute:</w:t>
      </w:r>
    </w:p>
    <w:p w:rsidR="00000000" w:rsidDel="00000000" w:rsidP="00000000" w:rsidRDefault="00000000" w:rsidRPr="00000000" w14:paraId="00000051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alt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 in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&lt;img&gt;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provides an alternative text message if the image cannot be displayed, such as due to a missing file or a slow internet connection. For example:</w:t>
      </w:r>
    </w:p>
    <w:p w:rsidR="00000000" w:rsidDel="00000000" w:rsidP="00000000" w:rsidRDefault="00000000" w:rsidRPr="00000000" w14:paraId="00000053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&lt;img src="a.jpg" alt="Sorry! The image is not available"/&gt;</w:t>
      </w:r>
    </w:p>
    <w:p w:rsidR="00000000" w:rsidDel="00000000" w:rsidP="00000000" w:rsidRDefault="00000000" w:rsidRPr="00000000" w14:paraId="00000055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Htmlalt code:</w:t>
      </w:r>
    </w:p>
    <w:p w:rsidR="00000000" w:rsidDel="00000000" w:rsidP="00000000" w:rsidRDefault="00000000" w:rsidRPr="00000000" w14:paraId="00000058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415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5A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38775" cy="234315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HTML Header:</w:t>
      </w:r>
    </w:p>
    <w:p w:rsidR="00000000" w:rsidDel="00000000" w:rsidP="00000000" w:rsidRDefault="00000000" w:rsidRPr="00000000" w14:paraId="0000005C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&lt;head&gt;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contains all the header elements of an HTML document.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&lt;title&gt;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sets the webpage's title, such as "My Data". Other tags that can be included in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&lt;head&gt;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are:</w:t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11"/>
        </w:numPr>
        <w:spacing w:after="0" w:afterAutospacing="0" w:before="24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&lt;style&gt;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Specifies CSS styles.</w:t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11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&lt;script&gt;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For JavaScript or jQuery scripts.</w:t>
      </w:r>
    </w:p>
    <w:p w:rsidR="00000000" w:rsidDel="00000000" w:rsidP="00000000" w:rsidRDefault="00000000" w:rsidRPr="00000000" w14:paraId="00000060">
      <w:pPr>
        <w:widowControl w:val="0"/>
        <w:numPr>
          <w:ilvl w:val="0"/>
          <w:numId w:val="11"/>
        </w:numPr>
        <w:spacing w:after="24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&lt;link&gt;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Links to an external stylesheet.</w:t>
      </w:r>
    </w:p>
    <w:p w:rsidR="00000000" w:rsidDel="00000000" w:rsidP="00000000" w:rsidRDefault="00000000" w:rsidRPr="00000000" w14:paraId="00000061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Header code:</w:t>
      </w:r>
    </w:p>
    <w:p w:rsidR="00000000" w:rsidDel="00000000" w:rsidP="00000000" w:rsidRDefault="00000000" w:rsidRPr="00000000" w14:paraId="00000062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76775" cy="2438400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64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068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provides six header tags,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H6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displays the largest header,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H6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displays the smallest. Each subsequent header tag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H6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displays text in progressively smaller sizes compared to the previous header tag.</w:t>
      </w:r>
    </w:p>
    <w:p w:rsidR="00000000" w:rsidDel="00000000" w:rsidP="00000000" w:rsidRDefault="00000000" w:rsidRPr="00000000" w14:paraId="00000066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Multiple headers code:</w:t>
      </w:r>
    </w:p>
    <w:p w:rsidR="00000000" w:rsidDel="00000000" w:rsidP="00000000" w:rsidRDefault="00000000" w:rsidRPr="00000000" w14:paraId="00000068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6609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6A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876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HR tag is used to display horizontal line as show below:</w:t>
      </w:r>
    </w:p>
    <w:p w:rsidR="00000000" w:rsidDel="00000000" w:rsidP="00000000" w:rsidRDefault="00000000" w:rsidRPr="00000000" w14:paraId="0000006C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Hrheadercode:</w:t>
      </w:r>
    </w:p>
    <w:p w:rsidR="00000000" w:rsidDel="00000000" w:rsidP="00000000" w:rsidRDefault="00000000" w:rsidRPr="00000000" w14:paraId="0000006E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7719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70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5029200"/>
            <wp:effectExtent b="0" l="0" r="0" t="0"/>
            <wp:docPr id="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Html paragraphs:</w:t>
      </w:r>
    </w:p>
    <w:p w:rsidR="00000000" w:rsidDel="00000000" w:rsidP="00000000" w:rsidRDefault="00000000" w:rsidRPr="00000000" w14:paraId="00000072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&lt;p&gt;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defines paragraphs in HTML,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&lt;/p&gt;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adds a blank line after each paragraph. To create a line break, use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&lt;br&gt;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tag.</w:t>
      </w:r>
    </w:p>
    <w:p w:rsidR="00000000" w:rsidDel="00000000" w:rsidP="00000000" w:rsidRDefault="00000000" w:rsidRPr="00000000" w14:paraId="00000074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Paragraphs code:</w:t>
      </w:r>
    </w:p>
    <w:p w:rsidR="00000000" w:rsidDel="00000000" w:rsidP="00000000" w:rsidRDefault="00000000" w:rsidRPr="00000000" w14:paraId="00000075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24200"/>
            <wp:effectExtent b="0" l="0" r="0" t="0"/>
            <wp:docPr id="8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77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9878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‘</w:t>
      </w:r>
    </w:p>
    <w:p w:rsidR="00000000" w:rsidDel="00000000" w:rsidP="00000000" w:rsidRDefault="00000000" w:rsidRPr="00000000" w14:paraId="0000007A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HTML Paragraphs with &lt;pre&gt; tag.:</w:t>
      </w:r>
    </w:p>
    <w:p w:rsidR="00000000" w:rsidDel="00000000" w:rsidP="00000000" w:rsidRDefault="00000000" w:rsidRPr="00000000" w14:paraId="0000007D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&lt;pre&gt;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displays pre-formatted text exactly as written in the HTML code, preserving spacing and line breaks.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Pretag code:</w:t>
      </w:r>
    </w:p>
    <w:p w:rsidR="00000000" w:rsidDel="00000000" w:rsidP="00000000" w:rsidRDefault="00000000" w:rsidRPr="00000000" w14:paraId="0000007F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673600"/>
            <wp:effectExtent b="0" l="0" r="0" t="0"/>
            <wp:docPr id="7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81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45720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Some of the tags which can be used for Formatting are:</w:t>
      </w:r>
    </w:p>
    <w:p w:rsidR="00000000" w:rsidDel="00000000" w:rsidP="00000000" w:rsidRDefault="00000000" w:rsidRPr="00000000" w14:paraId="00000083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&lt;b&gt; - For bold.</w:t>
      </w:r>
    </w:p>
    <w:p w:rsidR="00000000" w:rsidDel="00000000" w:rsidP="00000000" w:rsidRDefault="00000000" w:rsidRPr="00000000" w14:paraId="00000084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&lt;strong&gt; - Emphasized bold</w:t>
      </w:r>
    </w:p>
    <w:p w:rsidR="00000000" w:rsidDel="00000000" w:rsidP="00000000" w:rsidRDefault="00000000" w:rsidRPr="00000000" w14:paraId="00000085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&lt;i&gt; - Italics.</w:t>
      </w:r>
    </w:p>
    <w:p w:rsidR="00000000" w:rsidDel="00000000" w:rsidP="00000000" w:rsidRDefault="00000000" w:rsidRPr="00000000" w14:paraId="00000086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&lt;em&gt; - Emphasized text.  Displays in italics but emphasized more.</w:t>
      </w:r>
    </w:p>
    <w:p w:rsidR="00000000" w:rsidDel="00000000" w:rsidP="00000000" w:rsidRDefault="00000000" w:rsidRPr="00000000" w14:paraId="00000087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&lt;mark&gt; - Highlights the text like a highlighter. </w:t>
      </w:r>
    </w:p>
    <w:p w:rsidR="00000000" w:rsidDel="00000000" w:rsidP="00000000" w:rsidRDefault="00000000" w:rsidRPr="00000000" w14:paraId="00000088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&lt;del&gt; - Displays the text and strikes out.</w:t>
      </w:r>
    </w:p>
    <w:p w:rsidR="00000000" w:rsidDel="00000000" w:rsidP="00000000" w:rsidRDefault="00000000" w:rsidRPr="00000000" w14:paraId="00000089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&lt;ins&gt; - Inserted text.  Displays text and underlines it as in Word doc.</w:t>
      </w:r>
    </w:p>
    <w:p w:rsidR="00000000" w:rsidDel="00000000" w:rsidP="00000000" w:rsidRDefault="00000000" w:rsidRPr="00000000" w14:paraId="0000008A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&lt;sub&gt; - Displays text in Subscript.</w:t>
      </w:r>
    </w:p>
    <w:p w:rsidR="00000000" w:rsidDel="00000000" w:rsidP="00000000" w:rsidRDefault="00000000" w:rsidRPr="00000000" w14:paraId="0000008B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&lt;sup&gt; - Displays text in Superscript format</w:t>
      </w:r>
    </w:p>
    <w:p w:rsidR="00000000" w:rsidDel="00000000" w:rsidP="00000000" w:rsidRDefault="00000000" w:rsidRPr="00000000" w14:paraId="0000008C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Boldtag code:</w:t>
      </w:r>
    </w:p>
    <w:p w:rsidR="00000000" w:rsidDel="00000000" w:rsidP="00000000" w:rsidRDefault="00000000" w:rsidRPr="00000000" w14:paraId="0000008E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71925" cy="2447925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90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752725" cy="1847850"/>
            <wp:effectExtent b="0" l="0" r="0" t="0"/>
            <wp:docPr id="7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Italic example code:</w:t>
      </w:r>
    </w:p>
    <w:p w:rsidR="00000000" w:rsidDel="00000000" w:rsidP="00000000" w:rsidRDefault="00000000" w:rsidRPr="00000000" w14:paraId="00000092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514850" cy="219075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94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943225" cy="2028825"/>
            <wp:effectExtent b="0" l="0" r="0" t="0"/>
            <wp:docPr id="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Mark and delete code:</w:t>
      </w:r>
    </w:p>
    <w:p w:rsidR="00000000" w:rsidDel="00000000" w:rsidP="00000000" w:rsidRDefault="00000000" w:rsidRPr="00000000" w14:paraId="00000096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210175" cy="1666875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98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143250" cy="1895475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Delete tag code:</w:t>
      </w:r>
    </w:p>
    <w:p w:rsidR="00000000" w:rsidDel="00000000" w:rsidP="00000000" w:rsidRDefault="00000000" w:rsidRPr="00000000" w14:paraId="0000009A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62625" cy="2209800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9C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552825" cy="1590675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Html links:</w:t>
      </w:r>
    </w:p>
    <w:p w:rsidR="00000000" w:rsidDel="00000000" w:rsidP="00000000" w:rsidRDefault="00000000" w:rsidRPr="00000000" w14:paraId="0000009E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hyperlinks use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&lt;a&gt;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tag. For example:</w:t>
      </w:r>
    </w:p>
    <w:p w:rsidR="00000000" w:rsidDel="00000000" w:rsidP="00000000" w:rsidRDefault="00000000" w:rsidRPr="00000000" w14:paraId="0000009F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&lt;a href="http://www.yahoo.com/html/"&gt;Yahoo&lt;/a&gt;</w:t>
      </w:r>
    </w:p>
    <w:p w:rsidR="00000000" w:rsidDel="00000000" w:rsidP="00000000" w:rsidRDefault="00000000" w:rsidRPr="00000000" w14:paraId="000000A0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"Yahoo" is the hyperlink text, and clicking it opens Yahoo's website.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 can link to various file types and URLs.</w:t>
      </w:r>
    </w:p>
    <w:p w:rsidR="00000000" w:rsidDel="00000000" w:rsidP="00000000" w:rsidRDefault="00000000" w:rsidRPr="00000000" w14:paraId="000000A1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Linktag code:</w:t>
      </w:r>
    </w:p>
    <w:p w:rsidR="00000000" w:rsidDel="00000000" w:rsidP="00000000" w:rsidRDefault="00000000" w:rsidRPr="00000000" w14:paraId="000000A2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29175" cy="2486025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A4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71850" cy="222885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Image hyperlinks code:</w:t>
      </w:r>
    </w:p>
    <w:p w:rsidR="00000000" w:rsidDel="00000000" w:rsidP="00000000" w:rsidRDefault="00000000" w:rsidRPr="00000000" w14:paraId="000000A6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715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A8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481263" cy="4114800"/>
            <wp:effectExtent b="0" l="0" r="0" t="0"/>
            <wp:docPr id="7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176588" cy="5514975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551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before="28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before="280" w:line="223.2" w:lineRule="auto"/>
        <w:ind w:left="540" w:hanging="53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Changing the colors of the hyperlinks:</w:t>
      </w:r>
    </w:p>
    <w:p w:rsidR="00000000" w:rsidDel="00000000" w:rsidP="00000000" w:rsidRDefault="00000000" w:rsidRPr="00000000" w14:paraId="000000AF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&lt;style&gt;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specifies the style of the web page. More details will be covered in CSS (Modules 3 to 5).</w:t>
      </w:r>
    </w:p>
    <w:p w:rsidR="00000000" w:rsidDel="00000000" w:rsidP="00000000" w:rsidRDefault="00000000" w:rsidRPr="00000000" w14:paraId="000000B0">
      <w:pPr>
        <w:widowControl w:val="0"/>
        <w:numPr>
          <w:ilvl w:val="0"/>
          <w:numId w:val="4"/>
        </w:numPr>
        <w:spacing w:after="0" w:afterAutospacing="0" w:before="240" w:line="223.2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link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Unvisited link.</w:t>
      </w:r>
    </w:p>
    <w:p w:rsidR="00000000" w:rsidDel="00000000" w:rsidP="00000000" w:rsidRDefault="00000000" w:rsidRPr="00000000" w14:paraId="000000B1">
      <w:pPr>
        <w:widowControl w:val="0"/>
        <w:numPr>
          <w:ilvl w:val="0"/>
          <w:numId w:val="4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visited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Link after it has been clicked.</w:t>
      </w:r>
    </w:p>
    <w:p w:rsidR="00000000" w:rsidDel="00000000" w:rsidP="00000000" w:rsidRDefault="00000000" w:rsidRPr="00000000" w14:paraId="000000B2">
      <w:pPr>
        <w:widowControl w:val="0"/>
        <w:numPr>
          <w:ilvl w:val="0"/>
          <w:numId w:val="4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hover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When the mouse cursor is over the element.</w:t>
      </w:r>
    </w:p>
    <w:p w:rsidR="00000000" w:rsidDel="00000000" w:rsidP="00000000" w:rsidRDefault="00000000" w:rsidRPr="00000000" w14:paraId="000000B3">
      <w:pPr>
        <w:widowControl w:val="0"/>
        <w:numPr>
          <w:ilvl w:val="0"/>
          <w:numId w:val="4"/>
        </w:numPr>
        <w:spacing w:after="240" w:before="0" w:beforeAutospacing="0" w:line="223.2" w:lineRule="auto"/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active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When the hyperlink is clicked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B4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Colors changing code:</w:t>
      </w:r>
    </w:p>
    <w:p w:rsidR="00000000" w:rsidDel="00000000" w:rsidP="00000000" w:rsidRDefault="00000000" w:rsidRPr="00000000" w14:paraId="000000B5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838825" cy="332422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B7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3752850" cy="1628775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Specifying styles for html elements code:(inline css)</w:t>
      </w:r>
    </w:p>
    <w:p w:rsidR="00000000" w:rsidDel="00000000" w:rsidP="00000000" w:rsidRDefault="00000000" w:rsidRPr="00000000" w14:paraId="000000B9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26289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Output”</w:t>
      </w:r>
    </w:p>
    <w:p w:rsidR="00000000" w:rsidDel="00000000" w:rsidP="00000000" w:rsidRDefault="00000000" w:rsidRPr="00000000" w14:paraId="000000BB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29591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Internalcss:</w:t>
      </w:r>
    </w:p>
    <w:p w:rsidR="00000000" w:rsidDel="00000000" w:rsidP="00000000" w:rsidRDefault="00000000" w:rsidRPr="00000000" w14:paraId="000000BD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31115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BF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43600" cy="28956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Linking with an external page:</w:t>
      </w:r>
    </w:p>
    <w:p w:rsidR="00000000" w:rsidDel="00000000" w:rsidP="00000000" w:rsidRDefault="00000000" w:rsidRPr="00000000" w14:paraId="000000C1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&lt;link&gt;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tag refers to an external CSS file.</w:t>
      </w:r>
    </w:p>
    <w:p w:rsidR="00000000" w:rsidDel="00000000" w:rsidP="00000000" w:rsidRDefault="00000000" w:rsidRPr="00000000" w14:paraId="000000C2">
      <w:pPr>
        <w:widowControl w:val="0"/>
        <w:numPr>
          <w:ilvl w:val="0"/>
          <w:numId w:val="2"/>
        </w:numPr>
        <w:spacing w:after="0" w:afterAutospacing="0" w:before="240" w:line="223.2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rel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Specifies the relationship, here it's "stylesheet".</w:t>
      </w:r>
    </w:p>
    <w:p w:rsidR="00000000" w:rsidDel="00000000" w:rsidP="00000000" w:rsidRDefault="00000000" w:rsidRPr="00000000" w14:paraId="000000C3">
      <w:pPr>
        <w:widowControl w:val="0"/>
        <w:numPr>
          <w:ilvl w:val="0"/>
          <w:numId w:val="2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Specifies the type, which is "text/css".</w:t>
      </w:r>
    </w:p>
    <w:p w:rsidR="00000000" w:rsidDel="00000000" w:rsidP="00000000" w:rsidRDefault="00000000" w:rsidRPr="00000000" w14:paraId="000000C4">
      <w:pPr>
        <w:widowControl w:val="0"/>
        <w:numPr>
          <w:ilvl w:val="0"/>
          <w:numId w:val="2"/>
        </w:numPr>
        <w:spacing w:after="24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href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Specifies the name of the CSS file.</w:t>
      </w:r>
    </w:p>
    <w:p w:rsidR="00000000" w:rsidDel="00000000" w:rsidP="00000000" w:rsidRDefault="00000000" w:rsidRPr="00000000" w14:paraId="000000C5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External page css code:</w:t>
      </w:r>
    </w:p>
    <w:p w:rsidR="00000000" w:rsidDel="00000000" w:rsidP="00000000" w:rsidRDefault="00000000" w:rsidRPr="00000000" w14:paraId="000000C7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076700" cy="188595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2987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C9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72150" cy="2600325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Display images and gifs code:</w:t>
      </w:r>
    </w:p>
    <w:p w:rsidR="00000000" w:rsidDel="00000000" w:rsidP="00000000" w:rsidRDefault="00000000" w:rsidRPr="00000000" w14:paraId="000000CB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210175" cy="221932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CD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644900"/>
            <wp:effectExtent b="0" l="0" r="0" t="0"/>
            <wp:docPr id="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Image maps:</w:t>
      </w:r>
    </w:p>
    <w:p w:rsidR="00000000" w:rsidDel="00000000" w:rsidP="00000000" w:rsidRDefault="00000000" w:rsidRPr="00000000" w14:paraId="000000CF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 image map divides an image into multiple hyperlinks using coordinates specified in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coords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attribute. Coordinates define a rectangle from the top-left to the bottom-right. When clicked, the associated HTML file is executed.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Image maps code:</w:t>
      </w:r>
    </w:p>
    <w:p w:rsidR="00000000" w:rsidDel="00000000" w:rsidP="00000000" w:rsidRDefault="00000000" w:rsidRPr="00000000" w14:paraId="000000D2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235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D4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5384800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Block:</w:t>
      </w:r>
    </w:p>
    <w:p w:rsidR="00000000" w:rsidDel="00000000" w:rsidP="00000000" w:rsidRDefault="00000000" w:rsidRPr="00000000" w14:paraId="000000D6">
      <w:pPr>
        <w:widowControl w:val="0"/>
        <w:spacing w:line="223.2" w:lineRule="auto"/>
        <w:ind w:left="7.50078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Many elements can be placed in one block using Div tag. Style for the entire block can be specified using style attribute in the div tag. </w:t>
      </w:r>
    </w:p>
    <w:p w:rsidR="00000000" w:rsidDel="00000000" w:rsidP="00000000" w:rsidRDefault="00000000" w:rsidRPr="00000000" w14:paraId="000000D7">
      <w:pPr>
        <w:widowControl w:val="0"/>
        <w:spacing w:line="223.2" w:lineRule="auto"/>
        <w:ind w:left="7.50078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line="223.2" w:lineRule="auto"/>
        <w:ind w:left="7.50078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Block div tag code:</w:t>
      </w:r>
    </w:p>
    <w:p w:rsidR="00000000" w:rsidDel="00000000" w:rsidP="00000000" w:rsidRDefault="00000000" w:rsidRPr="00000000" w14:paraId="000000D9">
      <w:pPr>
        <w:widowControl w:val="0"/>
        <w:spacing w:line="223.2" w:lineRule="auto"/>
        <w:ind w:left="7.50078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90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line="223.2" w:lineRule="auto"/>
        <w:ind w:left="7.50078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DB">
      <w:pPr>
        <w:widowControl w:val="0"/>
        <w:spacing w:line="223.2" w:lineRule="auto"/>
        <w:ind w:left="7.50078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line="223.2" w:lineRule="auto"/>
        <w:ind w:left="7.50078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code,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background-color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color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margin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padding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are set for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div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element, which contains a header.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span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styles part of the text within headers or paragraphs.</w:t>
      </w:r>
    </w:p>
    <w:p w:rsidR="00000000" w:rsidDel="00000000" w:rsidP="00000000" w:rsidRDefault="00000000" w:rsidRPr="00000000" w14:paraId="000000DD">
      <w:pPr>
        <w:widowControl w:val="0"/>
        <w:spacing w:line="223.2" w:lineRule="auto"/>
        <w:ind w:left="7.500787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Div element example code:</w:t>
      </w:r>
    </w:p>
    <w:p w:rsidR="00000000" w:rsidDel="00000000" w:rsidP="00000000" w:rsidRDefault="00000000" w:rsidRPr="00000000" w14:paraId="000000DF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1844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E1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91200" cy="40767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Tables:</w:t>
      </w:r>
    </w:p>
    <w:p w:rsidR="00000000" w:rsidDel="00000000" w:rsidP="00000000" w:rsidRDefault="00000000" w:rsidRPr="00000000" w14:paraId="000000E3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&lt;table&gt;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creates a table in HTML.</w:t>
      </w:r>
    </w:p>
    <w:p w:rsidR="00000000" w:rsidDel="00000000" w:rsidP="00000000" w:rsidRDefault="00000000" w:rsidRPr="00000000" w14:paraId="000000E4">
      <w:pPr>
        <w:widowControl w:val="0"/>
        <w:numPr>
          <w:ilvl w:val="0"/>
          <w:numId w:val="6"/>
        </w:numPr>
        <w:spacing w:after="0" w:afterAutospacing="0" w:before="24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&lt;tr&gt;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defines a table row.</w:t>
      </w:r>
    </w:p>
    <w:p w:rsidR="00000000" w:rsidDel="00000000" w:rsidP="00000000" w:rsidRDefault="00000000" w:rsidRPr="00000000" w14:paraId="000000E5">
      <w:pPr>
        <w:widowControl w:val="0"/>
        <w:numPr>
          <w:ilvl w:val="0"/>
          <w:numId w:val="6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&lt;td&gt;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specifies table data; use three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&lt;td&gt;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tags for three columns.</w:t>
      </w:r>
    </w:p>
    <w:p w:rsidR="00000000" w:rsidDel="00000000" w:rsidP="00000000" w:rsidRDefault="00000000" w:rsidRPr="00000000" w14:paraId="000000E6">
      <w:pPr>
        <w:widowControl w:val="0"/>
        <w:numPr>
          <w:ilvl w:val="0"/>
          <w:numId w:val="6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&lt;th&gt;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specifies a table header.</w:t>
      </w:r>
    </w:p>
    <w:p w:rsidR="00000000" w:rsidDel="00000000" w:rsidP="00000000" w:rsidRDefault="00000000" w:rsidRPr="00000000" w14:paraId="000000E7">
      <w:pPr>
        <w:widowControl w:val="0"/>
        <w:numPr>
          <w:ilvl w:val="0"/>
          <w:numId w:val="6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&lt;row span=n&gt;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merges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rows.</w:t>
      </w:r>
    </w:p>
    <w:p w:rsidR="00000000" w:rsidDel="00000000" w:rsidP="00000000" w:rsidRDefault="00000000" w:rsidRPr="00000000" w14:paraId="000000E8">
      <w:pPr>
        <w:widowControl w:val="0"/>
        <w:numPr>
          <w:ilvl w:val="0"/>
          <w:numId w:val="6"/>
        </w:numPr>
        <w:spacing w:after="24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&lt;col span=n&gt;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merges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columns.</w:t>
      </w:r>
    </w:p>
    <w:p w:rsidR="00000000" w:rsidDel="00000000" w:rsidP="00000000" w:rsidRDefault="00000000" w:rsidRPr="00000000" w14:paraId="000000E9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 can style table elements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 For example,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width="50%"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sets the table to 50% of the window's width,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border="1px"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sets a 1px border</w:t>
      </w:r>
    </w:p>
    <w:p w:rsidR="00000000" w:rsidDel="00000000" w:rsidP="00000000" w:rsidRDefault="00000000" w:rsidRPr="00000000" w14:paraId="000000EA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Table code:</w:t>
      </w:r>
    </w:p>
    <w:p w:rsidR="00000000" w:rsidDel="00000000" w:rsidP="00000000" w:rsidRDefault="00000000" w:rsidRPr="00000000" w14:paraId="000000EB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844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ED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097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Table with header styles:</w:t>
      </w:r>
    </w:p>
    <w:p w:rsidR="00000000" w:rsidDel="00000000" w:rsidP="00000000" w:rsidRDefault="00000000" w:rsidRPr="00000000" w14:paraId="000000EF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81625" cy="7172325"/>
            <wp:effectExtent b="0" l="0" r="0" t="0"/>
            <wp:docPr id="8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17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F2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3081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 span in table:</w:t>
      </w:r>
    </w:p>
    <w:p w:rsidR="00000000" w:rsidDel="00000000" w:rsidP="00000000" w:rsidRDefault="00000000" w:rsidRPr="00000000" w14:paraId="000000F4">
      <w:pPr>
        <w:widowControl w:val="0"/>
        <w:numPr>
          <w:ilvl w:val="0"/>
          <w:numId w:val="1"/>
        </w:numPr>
        <w:spacing w:after="0" w:afterAutospacing="0" w:before="240" w:line="223.2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table tr:nth-child(even)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styles even rows.</w:t>
      </w:r>
    </w:p>
    <w:p w:rsidR="00000000" w:rsidDel="00000000" w:rsidP="00000000" w:rsidRDefault="00000000" w:rsidRPr="00000000" w14:paraId="000000F5">
      <w:pPr>
        <w:widowControl w:val="0"/>
        <w:numPr>
          <w:ilvl w:val="0"/>
          <w:numId w:val="1"/>
        </w:numPr>
        <w:spacing w:after="0" w:afterAutospacing="0" w:before="0" w:beforeAutospacing="0" w:line="223.2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table tr:nth-child(odd)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styles odd rows.</w:t>
      </w:r>
    </w:p>
    <w:p w:rsidR="00000000" w:rsidDel="00000000" w:rsidP="00000000" w:rsidRDefault="00000000" w:rsidRPr="00000000" w14:paraId="000000F6">
      <w:pPr>
        <w:widowControl w:val="0"/>
        <w:numPr>
          <w:ilvl w:val="0"/>
          <w:numId w:val="1"/>
        </w:numPr>
        <w:spacing w:after="0" w:afterAutospacing="0" w:before="0" w:beforeAutospacing="0" w:line="223.2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rowspan="2"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merges two rows.</w:t>
      </w:r>
    </w:p>
    <w:p w:rsidR="00000000" w:rsidDel="00000000" w:rsidP="00000000" w:rsidRDefault="00000000" w:rsidRPr="00000000" w14:paraId="000000F7">
      <w:pPr>
        <w:widowControl w:val="0"/>
        <w:numPr>
          <w:ilvl w:val="0"/>
          <w:numId w:val="1"/>
        </w:numPr>
        <w:spacing w:after="240" w:before="0" w:beforeAutospacing="0" w:line="223.2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&lt;caption&gt;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adds a centered caption at the top of the table</w:t>
      </w:r>
    </w:p>
    <w:p w:rsidR="00000000" w:rsidDel="00000000" w:rsidP="00000000" w:rsidRDefault="00000000" w:rsidRPr="00000000" w14:paraId="000000F8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0640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FB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90700"/>
            <wp:effectExtent b="0" l="0" r="0" t="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Lists:</w:t>
      </w:r>
    </w:p>
    <w:p w:rsidR="00000000" w:rsidDel="00000000" w:rsidP="00000000" w:rsidRDefault="00000000" w:rsidRPr="00000000" w14:paraId="000000FD">
      <w:pPr>
        <w:widowControl w:val="0"/>
        <w:numPr>
          <w:ilvl w:val="0"/>
          <w:numId w:val="9"/>
        </w:numPr>
        <w:spacing w:after="0" w:afterAutospacing="0" w:before="24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Ordered lists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&lt;ol&gt;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display items with ordered indices (1, 2, 3 or A, B, C or i, ii, iii).</w:t>
      </w:r>
    </w:p>
    <w:p w:rsidR="00000000" w:rsidDel="00000000" w:rsidP="00000000" w:rsidRDefault="00000000" w:rsidRPr="00000000" w14:paraId="000000FE">
      <w:pPr>
        <w:widowControl w:val="0"/>
        <w:numPr>
          <w:ilvl w:val="0"/>
          <w:numId w:val="9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Unordered lists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&lt;ul&gt;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display items with symbols (disc, circle, square, none).</w:t>
      </w:r>
    </w:p>
    <w:p w:rsidR="00000000" w:rsidDel="00000000" w:rsidP="00000000" w:rsidRDefault="00000000" w:rsidRPr="00000000" w14:paraId="000000FF">
      <w:pPr>
        <w:widowControl w:val="0"/>
        <w:numPr>
          <w:ilvl w:val="0"/>
          <w:numId w:val="9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 items are specified with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&lt;li&gt;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tags.</w:t>
      </w:r>
    </w:p>
    <w:p w:rsidR="00000000" w:rsidDel="00000000" w:rsidP="00000000" w:rsidRDefault="00000000" w:rsidRPr="00000000" w14:paraId="00000100">
      <w:pPr>
        <w:widowControl w:val="0"/>
        <w:numPr>
          <w:ilvl w:val="0"/>
          <w:numId w:val="9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list-style-type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unordered lists can be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disc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circle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square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or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none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1">
      <w:pPr>
        <w:widowControl w:val="0"/>
        <w:numPr>
          <w:ilvl w:val="0"/>
          <w:numId w:val="9"/>
        </w:numPr>
        <w:spacing w:after="24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ordered lists can be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or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2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Unordered list:</w:t>
      </w:r>
    </w:p>
    <w:p w:rsidR="00000000" w:rsidDel="00000000" w:rsidP="00000000" w:rsidRDefault="00000000" w:rsidRPr="00000000" w14:paraId="00000103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2578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05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9723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Ordered lists code:</w:t>
      </w:r>
    </w:p>
    <w:p w:rsidR="00000000" w:rsidDel="00000000" w:rsidP="00000000" w:rsidRDefault="00000000" w:rsidRPr="00000000" w14:paraId="00000107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0993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09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2263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Layout:</w:t>
      </w:r>
    </w:p>
    <w:p w:rsidR="00000000" w:rsidDel="00000000" w:rsidP="00000000" w:rsidRDefault="00000000" w:rsidRPr="00000000" w14:paraId="0000010B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website can be divided into multiple sections using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&lt;div&gt;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tags:</w:t>
      </w:r>
    </w:p>
    <w:p w:rsidR="00000000" w:rsidDel="00000000" w:rsidP="00000000" w:rsidRDefault="00000000" w:rsidRPr="00000000" w14:paraId="0000010C">
      <w:pPr>
        <w:widowControl w:val="0"/>
        <w:numPr>
          <w:ilvl w:val="0"/>
          <w:numId w:val="7"/>
        </w:numPr>
        <w:spacing w:after="0" w:afterAutospacing="0" w:before="24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Header</w:t>
      </w:r>
    </w:p>
    <w:p w:rsidR="00000000" w:rsidDel="00000000" w:rsidP="00000000" w:rsidRDefault="00000000" w:rsidRPr="00000000" w14:paraId="0000010D">
      <w:pPr>
        <w:widowControl w:val="0"/>
        <w:numPr>
          <w:ilvl w:val="0"/>
          <w:numId w:val="7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Left menu (anchors)</w:t>
      </w:r>
    </w:p>
    <w:p w:rsidR="00000000" w:rsidDel="00000000" w:rsidP="00000000" w:rsidRDefault="00000000" w:rsidRPr="00000000" w14:paraId="0000010E">
      <w:pPr>
        <w:widowControl w:val="0"/>
        <w:numPr>
          <w:ilvl w:val="0"/>
          <w:numId w:val="7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 content</w:t>
      </w:r>
    </w:p>
    <w:p w:rsidR="00000000" w:rsidDel="00000000" w:rsidP="00000000" w:rsidRDefault="00000000" w:rsidRPr="00000000" w14:paraId="0000010F">
      <w:pPr>
        <w:widowControl w:val="0"/>
        <w:numPr>
          <w:ilvl w:val="0"/>
          <w:numId w:val="7"/>
        </w:numPr>
        <w:spacing w:after="24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Footer</w:t>
      </w:r>
    </w:p>
    <w:p w:rsidR="00000000" w:rsidDel="00000000" w:rsidP="00000000" w:rsidRDefault="00000000" w:rsidRPr="00000000" w14:paraId="00000110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Styles for each section are specified using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&lt;style&gt;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</w:t>
      </w:r>
    </w:p>
    <w:p w:rsidR="00000000" w:rsidDel="00000000" w:rsidP="00000000" w:rsidRDefault="00000000" w:rsidRPr="00000000" w14:paraId="00000111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Layout code:</w:t>
      </w:r>
    </w:p>
    <w:p w:rsidR="00000000" w:rsidDel="00000000" w:rsidP="00000000" w:rsidRDefault="00000000" w:rsidRPr="00000000" w14:paraId="00000112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7244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14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81400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Forms:</w:t>
      </w:r>
    </w:p>
    <w:p w:rsidR="00000000" w:rsidDel="00000000" w:rsidP="00000000" w:rsidRDefault="00000000" w:rsidRPr="00000000" w14:paraId="00000116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Forms send data to the server using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&lt;form&gt;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tag.</w:t>
      </w:r>
    </w:p>
    <w:p w:rsidR="00000000" w:rsidDel="00000000" w:rsidP="00000000" w:rsidRDefault="00000000" w:rsidRPr="00000000" w14:paraId="00000117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 elements include:</w:t>
      </w:r>
    </w:p>
    <w:p w:rsidR="00000000" w:rsidDel="00000000" w:rsidP="00000000" w:rsidRDefault="00000000" w:rsidRPr="00000000" w14:paraId="00000118">
      <w:pPr>
        <w:widowControl w:val="0"/>
        <w:numPr>
          <w:ilvl w:val="0"/>
          <w:numId w:val="3"/>
        </w:numPr>
        <w:spacing w:after="0" w:afterAutospacing="0" w:before="24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Radio buttons</w:t>
      </w:r>
    </w:p>
    <w:p w:rsidR="00000000" w:rsidDel="00000000" w:rsidP="00000000" w:rsidRDefault="00000000" w:rsidRPr="00000000" w14:paraId="00000119">
      <w:pPr>
        <w:widowControl w:val="0"/>
        <w:numPr>
          <w:ilvl w:val="0"/>
          <w:numId w:val="3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Checkboxes</w:t>
      </w:r>
    </w:p>
    <w:p w:rsidR="00000000" w:rsidDel="00000000" w:rsidP="00000000" w:rsidRDefault="00000000" w:rsidRPr="00000000" w14:paraId="0000011A">
      <w:pPr>
        <w:widowControl w:val="0"/>
        <w:numPr>
          <w:ilvl w:val="0"/>
          <w:numId w:val="3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Text areas</w:t>
      </w:r>
    </w:p>
    <w:p w:rsidR="00000000" w:rsidDel="00000000" w:rsidP="00000000" w:rsidRDefault="00000000" w:rsidRPr="00000000" w14:paraId="0000011B">
      <w:pPr>
        <w:widowControl w:val="0"/>
        <w:numPr>
          <w:ilvl w:val="0"/>
          <w:numId w:val="3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Buttons</w:t>
      </w:r>
    </w:p>
    <w:p w:rsidR="00000000" w:rsidDel="00000000" w:rsidP="00000000" w:rsidRDefault="00000000" w:rsidRPr="00000000" w14:paraId="0000011C">
      <w:pPr>
        <w:widowControl w:val="0"/>
        <w:numPr>
          <w:ilvl w:val="0"/>
          <w:numId w:val="3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Drop-down boxes</w:t>
      </w:r>
    </w:p>
    <w:p w:rsidR="00000000" w:rsidDel="00000000" w:rsidP="00000000" w:rsidRDefault="00000000" w:rsidRPr="00000000" w14:paraId="0000011D">
      <w:pPr>
        <w:widowControl w:val="0"/>
        <w:numPr>
          <w:ilvl w:val="0"/>
          <w:numId w:val="3"/>
        </w:numPr>
        <w:spacing w:after="24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 boxes</w:t>
      </w:r>
    </w:p>
    <w:p w:rsidR="00000000" w:rsidDel="00000000" w:rsidP="00000000" w:rsidRDefault="00000000" w:rsidRPr="00000000" w14:paraId="0000011E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&lt;input&gt;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is used for input elements, with the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 specifying the input type:</w:t>
      </w:r>
    </w:p>
    <w:p w:rsidR="00000000" w:rsidDel="00000000" w:rsidP="00000000" w:rsidRDefault="00000000" w:rsidRPr="00000000" w14:paraId="0000011F">
      <w:pPr>
        <w:widowControl w:val="0"/>
        <w:numPr>
          <w:ilvl w:val="0"/>
          <w:numId w:val="10"/>
        </w:numPr>
        <w:spacing w:after="0" w:afterAutospacing="0" w:before="24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text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Text boxes</w:t>
      </w:r>
    </w:p>
    <w:p w:rsidR="00000000" w:rsidDel="00000000" w:rsidP="00000000" w:rsidRDefault="00000000" w:rsidRPr="00000000" w14:paraId="00000120">
      <w:pPr>
        <w:widowControl w:val="0"/>
        <w:numPr>
          <w:ilvl w:val="0"/>
          <w:numId w:val="10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Push buttons</w:t>
      </w:r>
    </w:p>
    <w:p w:rsidR="00000000" w:rsidDel="00000000" w:rsidP="00000000" w:rsidRDefault="00000000" w:rsidRPr="00000000" w14:paraId="00000121">
      <w:pPr>
        <w:widowControl w:val="0"/>
        <w:numPr>
          <w:ilvl w:val="0"/>
          <w:numId w:val="10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radio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Radio buttons</w:t>
      </w:r>
    </w:p>
    <w:p w:rsidR="00000000" w:rsidDel="00000000" w:rsidP="00000000" w:rsidRDefault="00000000" w:rsidRPr="00000000" w14:paraId="00000122">
      <w:pPr>
        <w:widowControl w:val="0"/>
        <w:numPr>
          <w:ilvl w:val="0"/>
          <w:numId w:val="10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checkbox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Checkboxes</w:t>
      </w:r>
    </w:p>
    <w:p w:rsidR="00000000" w:rsidDel="00000000" w:rsidP="00000000" w:rsidRDefault="00000000" w:rsidRPr="00000000" w14:paraId="00000123">
      <w:pPr>
        <w:widowControl w:val="0"/>
        <w:numPr>
          <w:ilvl w:val="0"/>
          <w:numId w:val="10"/>
        </w:numPr>
        <w:spacing w:after="24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submit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Submit button (sends data to the server)</w:t>
      </w:r>
    </w:p>
    <w:p w:rsidR="00000000" w:rsidDel="00000000" w:rsidP="00000000" w:rsidRDefault="00000000" w:rsidRPr="00000000" w14:paraId="00000124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Textbox example code:</w:t>
      </w:r>
    </w:p>
    <w:p w:rsidR="00000000" w:rsidDel="00000000" w:rsidP="00000000" w:rsidRDefault="00000000" w:rsidRPr="00000000" w14:paraId="00000125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43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27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2954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example code:</w:t>
      </w:r>
    </w:p>
    <w:p w:rsidR="00000000" w:rsidDel="00000000" w:rsidP="00000000" w:rsidRDefault="00000000" w:rsidRPr="00000000" w14:paraId="00000129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33975" cy="2228850"/>
            <wp:effectExtent b="0" l="0" r="0" t="0"/>
            <wp:docPr id="6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2B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05200" cy="1152525"/>
            <wp:effectExtent b="0" l="0" r="0" t="0"/>
            <wp:docPr id="5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Radio button code:</w:t>
      </w:r>
    </w:p>
    <w:p w:rsidR="00000000" w:rsidDel="00000000" w:rsidP="00000000" w:rsidRDefault="00000000" w:rsidRPr="00000000" w14:paraId="0000012D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362200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2F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28950" cy="1485900"/>
            <wp:effectExtent b="0" l="0" r="0" t="0"/>
            <wp:docPr id="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Checkbox code:</w:t>
      </w:r>
    </w:p>
    <w:p w:rsidR="00000000" w:rsidDel="00000000" w:rsidP="00000000" w:rsidRDefault="00000000" w:rsidRPr="00000000" w14:paraId="00000131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00725" cy="222885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33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10025" cy="1076325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Dropdown list in forms code:</w:t>
      </w:r>
    </w:p>
    <w:p w:rsidR="00000000" w:rsidDel="00000000" w:rsidP="00000000" w:rsidRDefault="00000000" w:rsidRPr="00000000" w14:paraId="00000135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553075" cy="329565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37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10075" cy="1362075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Form complete example code:</w:t>
      </w:r>
    </w:p>
    <w:p w:rsidR="00000000" w:rsidDel="00000000" w:rsidP="00000000" w:rsidRDefault="00000000" w:rsidRPr="00000000" w14:paraId="00000139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5052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3B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819650" cy="59436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Iframes:</w:t>
      </w:r>
    </w:p>
    <w:p w:rsidR="00000000" w:rsidDel="00000000" w:rsidP="00000000" w:rsidRDefault="00000000" w:rsidRPr="00000000" w14:paraId="0000013D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Iframes are used to display a website or web page within another web page.</w:t>
      </w:r>
    </w:p>
    <w:p w:rsidR="00000000" w:rsidDel="00000000" w:rsidP="00000000" w:rsidRDefault="00000000" w:rsidRPr="00000000" w14:paraId="0000013E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&lt;iframe&gt;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tag with a specific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can display new content when a hyperlink is clicked. For example, a hyperlink with JavaScript triggers the iframe to load a new HTML page.</w:t>
      </w:r>
    </w:p>
    <w:p w:rsidR="00000000" w:rsidDel="00000000" w:rsidP="00000000" w:rsidRDefault="00000000" w:rsidRPr="00000000" w14:paraId="00000140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Example code:</w:t>
      </w:r>
    </w:p>
    <w:p w:rsidR="00000000" w:rsidDel="00000000" w:rsidP="00000000" w:rsidRDefault="00000000" w:rsidRPr="00000000" w14:paraId="00000142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1811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44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14925" cy="306705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24375" cy="329565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Entities:</w:t>
      </w:r>
    </w:p>
    <w:p w:rsidR="00000000" w:rsidDel="00000000" w:rsidP="00000000" w:rsidRDefault="00000000" w:rsidRPr="00000000" w14:paraId="00000147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HTML entities are special characters represented by specific codes. Here are some common HTML entities:</w:t>
      </w:r>
    </w:p>
    <w:p w:rsidR="00000000" w:rsidDel="00000000" w:rsidP="00000000" w:rsidRDefault="00000000" w:rsidRPr="00000000" w14:paraId="00000148">
      <w:pPr>
        <w:widowControl w:val="0"/>
        <w:numPr>
          <w:ilvl w:val="0"/>
          <w:numId w:val="5"/>
        </w:numPr>
        <w:spacing w:after="0" w:afterAutospacing="0" w:before="24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&amp;nbsp;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Non-breaking space.</w:t>
      </w:r>
    </w:p>
    <w:p w:rsidR="00000000" w:rsidDel="00000000" w:rsidP="00000000" w:rsidRDefault="00000000" w:rsidRPr="00000000" w14:paraId="00000149">
      <w:pPr>
        <w:widowControl w:val="0"/>
        <w:numPr>
          <w:ilvl w:val="0"/>
          <w:numId w:val="5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&amp;lt;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(less than sign).</w:t>
      </w:r>
    </w:p>
    <w:p w:rsidR="00000000" w:rsidDel="00000000" w:rsidP="00000000" w:rsidRDefault="00000000" w:rsidRPr="00000000" w14:paraId="0000014A">
      <w:pPr>
        <w:widowControl w:val="0"/>
        <w:numPr>
          <w:ilvl w:val="0"/>
          <w:numId w:val="5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&amp;gt;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(greater than sign).</w:t>
      </w:r>
    </w:p>
    <w:p w:rsidR="00000000" w:rsidDel="00000000" w:rsidP="00000000" w:rsidRDefault="00000000" w:rsidRPr="00000000" w14:paraId="0000014B">
      <w:pPr>
        <w:widowControl w:val="0"/>
        <w:numPr>
          <w:ilvl w:val="0"/>
          <w:numId w:val="5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&amp;amp;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&amp;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(ampersand).</w:t>
      </w:r>
    </w:p>
    <w:p w:rsidR="00000000" w:rsidDel="00000000" w:rsidP="00000000" w:rsidRDefault="00000000" w:rsidRPr="00000000" w14:paraId="0000014C">
      <w:pPr>
        <w:widowControl w:val="0"/>
        <w:numPr>
          <w:ilvl w:val="0"/>
          <w:numId w:val="5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&amp;pound;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£ (pound symbol).</w:t>
      </w:r>
    </w:p>
    <w:p w:rsidR="00000000" w:rsidDel="00000000" w:rsidP="00000000" w:rsidRDefault="00000000" w:rsidRPr="00000000" w14:paraId="0000014D">
      <w:pPr>
        <w:widowControl w:val="0"/>
        <w:numPr>
          <w:ilvl w:val="0"/>
          <w:numId w:val="5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&amp;yen;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¥ (yen symbol).</w:t>
      </w:r>
    </w:p>
    <w:p w:rsidR="00000000" w:rsidDel="00000000" w:rsidP="00000000" w:rsidRDefault="00000000" w:rsidRPr="00000000" w14:paraId="0000014E">
      <w:pPr>
        <w:widowControl w:val="0"/>
        <w:numPr>
          <w:ilvl w:val="0"/>
          <w:numId w:val="5"/>
        </w:numPr>
        <w:spacing w:after="0" w:afterAutospacing="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&amp;euro;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€ (euro symbol).</w:t>
      </w:r>
    </w:p>
    <w:p w:rsidR="00000000" w:rsidDel="00000000" w:rsidP="00000000" w:rsidRDefault="00000000" w:rsidRPr="00000000" w14:paraId="0000014F">
      <w:pPr>
        <w:widowControl w:val="0"/>
        <w:numPr>
          <w:ilvl w:val="0"/>
          <w:numId w:val="5"/>
        </w:numPr>
        <w:spacing w:after="240" w:before="0" w:beforeAutospacing="0"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&amp;copy;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© (copyright symbol).</w:t>
      </w:r>
    </w:p>
    <w:p w:rsidR="00000000" w:rsidDel="00000000" w:rsidP="00000000" w:rsidRDefault="00000000" w:rsidRPr="00000000" w14:paraId="00000150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Entities code:</w:t>
      </w:r>
    </w:p>
    <w:p w:rsidR="00000000" w:rsidDel="00000000" w:rsidP="00000000" w:rsidRDefault="00000000" w:rsidRPr="00000000" w14:paraId="00000151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53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10150" cy="2867025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Symbols:</w:t>
      </w:r>
    </w:p>
    <w:p w:rsidR="00000000" w:rsidDel="00000000" w:rsidP="00000000" w:rsidRDefault="00000000" w:rsidRPr="00000000" w14:paraId="00000155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219700" cy="150495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157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3133725" cy="66675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Some Mathematical Symbols Supported by HTML</w:t>
      </w:r>
    </w:p>
    <w:p w:rsidR="00000000" w:rsidDel="00000000" w:rsidP="00000000" w:rsidRDefault="00000000" w:rsidRPr="00000000" w14:paraId="00000159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Char</w:t>
        <w:tab/>
        <w:t xml:space="preserve">Number</w:t>
        <w:tab/>
        <w:t xml:space="preserve">Entity</w:t>
        <w:tab/>
        <w:t xml:space="preserve">Description</w:t>
      </w:r>
    </w:p>
    <w:p w:rsidR="00000000" w:rsidDel="00000000" w:rsidP="00000000" w:rsidRDefault="00000000" w:rsidRPr="00000000" w14:paraId="0000015A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∀</w:t>
        <w:tab/>
        <w:t xml:space="preserve">&amp;#8704;</w:t>
        <w:tab/>
        <w:t xml:space="preserve">    &amp;forall;</w:t>
        <w:tab/>
        <w:t xml:space="preserve">FOR ALL</w:t>
      </w:r>
    </w:p>
    <w:p w:rsidR="00000000" w:rsidDel="00000000" w:rsidP="00000000" w:rsidRDefault="00000000" w:rsidRPr="00000000" w14:paraId="0000015B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∂</w:t>
        <w:tab/>
        <w:t xml:space="preserve">&amp;#8706;     &amp;part;</w:t>
        <w:tab/>
        <w:t xml:space="preserve">       PARTIAL DIFFERENTIAL</w:t>
      </w:r>
    </w:p>
    <w:p w:rsidR="00000000" w:rsidDel="00000000" w:rsidP="00000000" w:rsidRDefault="00000000" w:rsidRPr="00000000" w14:paraId="0000015C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∃</w:t>
        <w:tab/>
        <w:t xml:space="preserve">&amp;#8707;</w:t>
        <w:tab/>
        <w:t xml:space="preserve">   &amp;exist;</w:t>
        <w:tab/>
        <w:t xml:space="preserve">      THERE EXISTS</w:t>
      </w:r>
    </w:p>
    <w:p w:rsidR="00000000" w:rsidDel="00000000" w:rsidP="00000000" w:rsidRDefault="00000000" w:rsidRPr="00000000" w14:paraId="0000015D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∅</w:t>
        <w:tab/>
        <w:t xml:space="preserve">&amp;#8709;</w:t>
        <w:tab/>
        <w:t xml:space="preserve">   &amp;empty;</w:t>
        <w:tab/>
        <w:t xml:space="preserve">EMPTY SETS</w:t>
      </w:r>
    </w:p>
    <w:p w:rsidR="00000000" w:rsidDel="00000000" w:rsidP="00000000" w:rsidRDefault="00000000" w:rsidRPr="00000000" w14:paraId="0000015E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∇</w:t>
        <w:tab/>
        <w:t xml:space="preserve">&amp;#8711;</w:t>
        <w:tab/>
        <w:t xml:space="preserve">   &amp;nabla;</w:t>
        <w:tab/>
        <w:t xml:space="preserve">NABLA</w:t>
      </w:r>
    </w:p>
    <w:p w:rsidR="00000000" w:rsidDel="00000000" w:rsidP="00000000" w:rsidRDefault="00000000" w:rsidRPr="00000000" w14:paraId="0000015F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∈</w:t>
        <w:tab/>
        <w:t xml:space="preserve">&amp;#8712;</w:t>
        <w:tab/>
        <w:t xml:space="preserve">   &amp;isin;</w:t>
        <w:tab/>
        <w:t xml:space="preserve">       ELEMENT OF</w:t>
      </w:r>
    </w:p>
    <w:p w:rsidR="00000000" w:rsidDel="00000000" w:rsidP="00000000" w:rsidRDefault="00000000" w:rsidRPr="00000000" w14:paraId="00000160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∉</w:t>
        <w:tab/>
        <w:t xml:space="preserve">&amp;#8713;</w:t>
        <w:tab/>
        <w:t xml:space="preserve">   &amp;notin;</w:t>
        <w:tab/>
        <w:t xml:space="preserve">NOT AN ELEMENT OF</w:t>
      </w:r>
    </w:p>
    <w:p w:rsidR="00000000" w:rsidDel="00000000" w:rsidP="00000000" w:rsidRDefault="00000000" w:rsidRPr="00000000" w14:paraId="00000161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∋</w:t>
        <w:tab/>
        <w:t xml:space="preserve">&amp;#8715;</w:t>
        <w:tab/>
        <w:t xml:space="preserve">   &amp;ni;</w:t>
        <w:tab/>
        <w:t xml:space="preserve">       CONTAINS AS MEMBER</w:t>
      </w:r>
    </w:p>
    <w:p w:rsidR="00000000" w:rsidDel="00000000" w:rsidP="00000000" w:rsidRDefault="00000000" w:rsidRPr="00000000" w14:paraId="00000162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∏</w:t>
        <w:tab/>
        <w:t xml:space="preserve">&amp;#8719;</w:t>
        <w:tab/>
        <w:t xml:space="preserve">   &amp;prod;  </w:t>
        <w:tab/>
        <w:t xml:space="preserve">N-ARY PRODUCT</w:t>
      </w:r>
    </w:p>
    <w:p w:rsidR="00000000" w:rsidDel="00000000" w:rsidP="00000000" w:rsidRDefault="00000000" w:rsidRPr="00000000" w14:paraId="00000163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∑</w:t>
        <w:tab/>
        <w:t xml:space="preserve">&amp;#8721;</w:t>
        <w:tab/>
        <w:t xml:space="preserve">   &amp;sum;</w:t>
        <w:tab/>
        <w:t xml:space="preserve">       N-ARY SUMMATION</w:t>
      </w:r>
    </w:p>
    <w:p w:rsidR="00000000" w:rsidDel="00000000" w:rsidP="00000000" w:rsidRDefault="00000000" w:rsidRPr="00000000" w14:paraId="00000164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Some Other Entities Supported by HTML</w:t>
      </w:r>
    </w:p>
    <w:p w:rsidR="00000000" w:rsidDel="00000000" w:rsidP="00000000" w:rsidRDefault="00000000" w:rsidRPr="00000000" w14:paraId="00000166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Char</w:t>
        <w:tab/>
        <w:t xml:space="preserve">Number</w:t>
        <w:tab/>
        <w:t xml:space="preserve">Entity</w:t>
        <w:tab/>
        <w:t xml:space="preserve">Description</w:t>
      </w:r>
    </w:p>
    <w:p w:rsidR="00000000" w:rsidDel="00000000" w:rsidP="00000000" w:rsidRDefault="00000000" w:rsidRPr="00000000" w14:paraId="00000167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©</w:t>
        <w:tab/>
        <w:t xml:space="preserve">&amp;#169;</w:t>
        <w:tab/>
        <w:t xml:space="preserve">&amp;copy;</w:t>
        <w:tab/>
        <w:t xml:space="preserve">COPYRIGHT SIGN</w:t>
      </w:r>
    </w:p>
    <w:p w:rsidR="00000000" w:rsidDel="00000000" w:rsidP="00000000" w:rsidRDefault="00000000" w:rsidRPr="00000000" w14:paraId="00000168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®</w:t>
        <w:tab/>
        <w:t xml:space="preserve">&amp;#174;</w:t>
        <w:tab/>
        <w:t xml:space="preserve">&amp;reg;</w:t>
        <w:tab/>
        <w:t xml:space="preserve">REGISTERED SIGN</w:t>
      </w:r>
    </w:p>
    <w:p w:rsidR="00000000" w:rsidDel="00000000" w:rsidP="00000000" w:rsidRDefault="00000000" w:rsidRPr="00000000" w14:paraId="00000169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€</w:t>
        <w:tab/>
        <w:t xml:space="preserve">&amp;#8364;</w:t>
        <w:tab/>
        <w:t xml:space="preserve">&amp;euro;</w:t>
        <w:tab/>
        <w:t xml:space="preserve">EURO SIGN</w:t>
      </w:r>
    </w:p>
    <w:p w:rsidR="00000000" w:rsidDel="00000000" w:rsidP="00000000" w:rsidRDefault="00000000" w:rsidRPr="00000000" w14:paraId="0000016A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™</w:t>
        <w:tab/>
        <w:t xml:space="preserve">&amp;#8482;</w:t>
        <w:tab/>
        <w:t xml:space="preserve">&amp;trade;</w:t>
        <w:tab/>
        <w:t xml:space="preserve">TRADEMARK</w:t>
      </w:r>
    </w:p>
    <w:p w:rsidR="00000000" w:rsidDel="00000000" w:rsidP="00000000" w:rsidRDefault="00000000" w:rsidRPr="00000000" w14:paraId="0000016B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←</w:t>
        <w:tab/>
        <w:t xml:space="preserve">&amp;#8592;</w:t>
        <w:tab/>
        <w:t xml:space="preserve">&amp;larr;</w:t>
        <w:tab/>
        <w:t xml:space="preserve">LEFTWARDS ARROW</w:t>
      </w:r>
    </w:p>
    <w:p w:rsidR="00000000" w:rsidDel="00000000" w:rsidP="00000000" w:rsidRDefault="00000000" w:rsidRPr="00000000" w14:paraId="0000016C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↑</w:t>
        <w:tab/>
        <w:t xml:space="preserve">&amp;#8593;</w:t>
        <w:tab/>
        <w:t xml:space="preserve">&amp;uarr;</w:t>
        <w:tab/>
        <w:t xml:space="preserve">UPWARDS ARROW</w:t>
      </w:r>
    </w:p>
    <w:p w:rsidR="00000000" w:rsidDel="00000000" w:rsidP="00000000" w:rsidRDefault="00000000" w:rsidRPr="00000000" w14:paraId="0000016D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→</w:t>
        <w:tab/>
        <w:t xml:space="preserve">&amp;#8594;</w:t>
        <w:tab/>
        <w:t xml:space="preserve">&amp;rarr;</w:t>
        <w:tab/>
        <w:t xml:space="preserve">RIGHTWARDS ARROW</w:t>
      </w:r>
    </w:p>
    <w:p w:rsidR="00000000" w:rsidDel="00000000" w:rsidP="00000000" w:rsidRDefault="00000000" w:rsidRPr="00000000" w14:paraId="0000016E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↓</w:t>
        <w:tab/>
        <w:t xml:space="preserve">&amp;#8595;</w:t>
        <w:tab/>
        <w:t xml:space="preserve">&amp;darr;</w:t>
        <w:tab/>
        <w:t xml:space="preserve">DOWNWARDS ARROW</w:t>
      </w:r>
    </w:p>
    <w:p w:rsidR="00000000" w:rsidDel="00000000" w:rsidP="00000000" w:rsidRDefault="00000000" w:rsidRPr="00000000" w14:paraId="0000016F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♠</w:t>
        <w:tab/>
        <w:t xml:space="preserve">&amp;#9824;</w:t>
        <w:tab/>
        <w:t xml:space="preserve">&amp;spades;</w:t>
        <w:tab/>
        <w:t xml:space="preserve">BLACK SPADE SUIT</w:t>
      </w:r>
    </w:p>
    <w:p w:rsidR="00000000" w:rsidDel="00000000" w:rsidP="00000000" w:rsidRDefault="00000000" w:rsidRPr="00000000" w14:paraId="00000170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♣</w:t>
        <w:tab/>
        <w:t xml:space="preserve">&amp;#9827;</w:t>
        <w:tab/>
        <w:t xml:space="preserve">&amp;clubs;</w:t>
        <w:tab/>
        <w:t xml:space="preserve">BLACK CLUB SUIT</w:t>
      </w:r>
    </w:p>
    <w:p w:rsidR="00000000" w:rsidDel="00000000" w:rsidP="00000000" w:rsidRDefault="00000000" w:rsidRPr="00000000" w14:paraId="00000171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♥</w:t>
        <w:tab/>
        <w:t xml:space="preserve">&amp;#9829;</w:t>
        <w:tab/>
        <w:t xml:space="preserve">&amp;hearts;</w:t>
        <w:tab/>
        <w:t xml:space="preserve">BLACK HEART SUIT</w:t>
      </w:r>
    </w:p>
    <w:p w:rsidR="00000000" w:rsidDel="00000000" w:rsidP="00000000" w:rsidRDefault="00000000" w:rsidRPr="00000000" w14:paraId="00000172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♦</w:t>
        <w:tab/>
        <w:t xml:space="preserve">&amp;#9830;</w:t>
        <w:tab/>
        <w:t xml:space="preserve">&amp;diams;</w:t>
        <w:tab/>
        <w:t xml:space="preserve">BLACK DIAMOND SUIT</w:t>
      </w:r>
    </w:p>
    <w:p w:rsidR="00000000" w:rsidDel="00000000" w:rsidP="00000000" w:rsidRDefault="00000000" w:rsidRPr="00000000" w14:paraId="00000173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75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29175" cy="5114925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77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5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spacing w:line="223.2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spacing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Character set:</w:t>
      </w:r>
    </w:p>
    <w:p w:rsidR="00000000" w:rsidDel="00000000" w:rsidP="00000000" w:rsidRDefault="00000000" w:rsidRPr="00000000" w14:paraId="0000017B">
      <w:pPr>
        <w:widowControl w:val="0"/>
        <w:numPr>
          <w:ilvl w:val="0"/>
          <w:numId w:val="8"/>
        </w:numPr>
        <w:spacing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ASCII Charset: Contains characters from A-Z, 0-9, and some symbols.</w:t>
      </w:r>
    </w:p>
    <w:p w:rsidR="00000000" w:rsidDel="00000000" w:rsidP="00000000" w:rsidRDefault="00000000" w:rsidRPr="00000000" w14:paraId="0000017C">
      <w:pPr>
        <w:widowControl w:val="0"/>
        <w:numPr>
          <w:ilvl w:val="0"/>
          <w:numId w:val="8"/>
        </w:numPr>
        <w:spacing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ANSI (256 characters): A standard encoding for various characters and symbols.</w:t>
      </w:r>
    </w:p>
    <w:p w:rsidR="00000000" w:rsidDel="00000000" w:rsidP="00000000" w:rsidRDefault="00000000" w:rsidRPr="00000000" w14:paraId="0000017D">
      <w:pPr>
        <w:widowControl w:val="0"/>
        <w:numPr>
          <w:ilvl w:val="0"/>
          <w:numId w:val="8"/>
        </w:numPr>
        <w:spacing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ISO-8859-1 (256 characters): The default character set in HTML4.</w:t>
      </w:r>
    </w:p>
    <w:p w:rsidR="00000000" w:rsidDel="00000000" w:rsidP="00000000" w:rsidRDefault="00000000" w:rsidRPr="00000000" w14:paraId="0000017E">
      <w:pPr>
        <w:widowControl w:val="0"/>
        <w:numPr>
          <w:ilvl w:val="0"/>
          <w:numId w:val="8"/>
        </w:numPr>
        <w:spacing w:line="223.2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UTF-8: Supports almost all characters and symbols worldwide.</w:t>
      </w:r>
    </w:p>
    <w:p w:rsidR="00000000" w:rsidDel="00000000" w:rsidP="00000000" w:rsidRDefault="00000000" w:rsidRPr="00000000" w14:paraId="0000017F">
      <w:pPr>
        <w:widowControl w:val="0"/>
        <w:spacing w:line="223.2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widowControl w:val="0"/>
        <w:spacing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0"/>
        <w:spacing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&lt;meta charset="UTF-8"&gt;</w:t>
      </w:r>
    </w:p>
    <w:p w:rsidR="00000000" w:rsidDel="00000000" w:rsidP="00000000" w:rsidRDefault="00000000" w:rsidRPr="00000000" w14:paraId="00000182">
      <w:pPr>
        <w:widowControl w:val="0"/>
        <w:spacing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83">
      <w:pPr>
        <w:widowControl w:val="0"/>
        <w:spacing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683000"/>
            <wp:effectExtent b="0" l="0" r="0" t="0"/>
            <wp:docPr id="5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spacing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85">
      <w:pPr>
        <w:widowControl w:val="0"/>
        <w:spacing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8161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spacing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widowControl w:val="0"/>
        <w:spacing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line="223.2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spacing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after="240" w:before="240" w:line="223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after="240" w:before="240" w:line="223.2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0"/>
        <w:spacing w:after="240" w:before="240" w:line="223.2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spacing w:line="223.2" w:lineRule="auto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84" Type="http://schemas.openxmlformats.org/officeDocument/2006/relationships/image" Target="media/image16.png"/><Relationship Id="rId83" Type="http://schemas.openxmlformats.org/officeDocument/2006/relationships/image" Target="media/image44.png"/><Relationship Id="rId42" Type="http://schemas.openxmlformats.org/officeDocument/2006/relationships/image" Target="media/image56.png"/><Relationship Id="rId86" Type="http://schemas.openxmlformats.org/officeDocument/2006/relationships/image" Target="media/image65.png"/><Relationship Id="rId41" Type="http://schemas.openxmlformats.org/officeDocument/2006/relationships/image" Target="media/image69.png"/><Relationship Id="rId85" Type="http://schemas.openxmlformats.org/officeDocument/2006/relationships/image" Target="media/image10.png"/><Relationship Id="rId44" Type="http://schemas.openxmlformats.org/officeDocument/2006/relationships/image" Target="media/image68.png"/><Relationship Id="rId88" Type="http://schemas.openxmlformats.org/officeDocument/2006/relationships/image" Target="media/image9.png"/><Relationship Id="rId43" Type="http://schemas.openxmlformats.org/officeDocument/2006/relationships/image" Target="media/image12.png"/><Relationship Id="rId87" Type="http://schemas.openxmlformats.org/officeDocument/2006/relationships/image" Target="media/image49.png"/><Relationship Id="rId46" Type="http://schemas.openxmlformats.org/officeDocument/2006/relationships/image" Target="media/image71.png"/><Relationship Id="rId45" Type="http://schemas.openxmlformats.org/officeDocument/2006/relationships/image" Target="media/image67.png"/><Relationship Id="rId89" Type="http://schemas.openxmlformats.org/officeDocument/2006/relationships/image" Target="media/image18.png"/><Relationship Id="rId80" Type="http://schemas.openxmlformats.org/officeDocument/2006/relationships/image" Target="media/image24.png"/><Relationship Id="rId82" Type="http://schemas.openxmlformats.org/officeDocument/2006/relationships/image" Target="media/image63.png"/><Relationship Id="rId81" Type="http://schemas.openxmlformats.org/officeDocument/2006/relationships/image" Target="media/image6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60.png"/><Relationship Id="rId47" Type="http://schemas.openxmlformats.org/officeDocument/2006/relationships/image" Target="media/image47.png"/><Relationship Id="rId49" Type="http://schemas.openxmlformats.org/officeDocument/2006/relationships/image" Target="media/image5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2.png"/><Relationship Id="rId8" Type="http://schemas.openxmlformats.org/officeDocument/2006/relationships/image" Target="media/image4.png"/><Relationship Id="rId73" Type="http://schemas.openxmlformats.org/officeDocument/2006/relationships/image" Target="media/image58.png"/><Relationship Id="rId72" Type="http://schemas.openxmlformats.org/officeDocument/2006/relationships/image" Target="media/image84.png"/><Relationship Id="rId31" Type="http://schemas.openxmlformats.org/officeDocument/2006/relationships/image" Target="media/image87.png"/><Relationship Id="rId75" Type="http://schemas.openxmlformats.org/officeDocument/2006/relationships/image" Target="media/image61.png"/><Relationship Id="rId30" Type="http://schemas.openxmlformats.org/officeDocument/2006/relationships/image" Target="media/image54.png"/><Relationship Id="rId74" Type="http://schemas.openxmlformats.org/officeDocument/2006/relationships/image" Target="media/image62.png"/><Relationship Id="rId33" Type="http://schemas.openxmlformats.org/officeDocument/2006/relationships/image" Target="media/image40.png"/><Relationship Id="rId77" Type="http://schemas.openxmlformats.org/officeDocument/2006/relationships/image" Target="media/image38.png"/><Relationship Id="rId32" Type="http://schemas.openxmlformats.org/officeDocument/2006/relationships/image" Target="media/image15.png"/><Relationship Id="rId76" Type="http://schemas.openxmlformats.org/officeDocument/2006/relationships/image" Target="media/image41.png"/><Relationship Id="rId35" Type="http://schemas.openxmlformats.org/officeDocument/2006/relationships/image" Target="media/image17.png"/><Relationship Id="rId79" Type="http://schemas.openxmlformats.org/officeDocument/2006/relationships/image" Target="media/image35.png"/><Relationship Id="rId34" Type="http://schemas.openxmlformats.org/officeDocument/2006/relationships/image" Target="media/image33.png"/><Relationship Id="rId78" Type="http://schemas.openxmlformats.org/officeDocument/2006/relationships/image" Target="media/image25.png"/><Relationship Id="rId71" Type="http://schemas.openxmlformats.org/officeDocument/2006/relationships/image" Target="media/image6.png"/><Relationship Id="rId70" Type="http://schemas.openxmlformats.org/officeDocument/2006/relationships/image" Target="media/image88.png"/><Relationship Id="rId37" Type="http://schemas.openxmlformats.org/officeDocument/2006/relationships/image" Target="media/image36.png"/><Relationship Id="rId36" Type="http://schemas.openxmlformats.org/officeDocument/2006/relationships/image" Target="media/image89.png"/><Relationship Id="rId39" Type="http://schemas.openxmlformats.org/officeDocument/2006/relationships/image" Target="media/image30.png"/><Relationship Id="rId38" Type="http://schemas.openxmlformats.org/officeDocument/2006/relationships/image" Target="media/image45.png"/><Relationship Id="rId62" Type="http://schemas.openxmlformats.org/officeDocument/2006/relationships/image" Target="media/image57.png"/><Relationship Id="rId61" Type="http://schemas.openxmlformats.org/officeDocument/2006/relationships/image" Target="media/image79.png"/><Relationship Id="rId20" Type="http://schemas.openxmlformats.org/officeDocument/2006/relationships/image" Target="media/image80.png"/><Relationship Id="rId64" Type="http://schemas.openxmlformats.org/officeDocument/2006/relationships/image" Target="media/image86.png"/><Relationship Id="rId63" Type="http://schemas.openxmlformats.org/officeDocument/2006/relationships/image" Target="media/image34.png"/><Relationship Id="rId22" Type="http://schemas.openxmlformats.org/officeDocument/2006/relationships/image" Target="media/image26.png"/><Relationship Id="rId66" Type="http://schemas.openxmlformats.org/officeDocument/2006/relationships/image" Target="media/image77.png"/><Relationship Id="rId21" Type="http://schemas.openxmlformats.org/officeDocument/2006/relationships/image" Target="media/image74.png"/><Relationship Id="rId65" Type="http://schemas.openxmlformats.org/officeDocument/2006/relationships/image" Target="media/image14.png"/><Relationship Id="rId24" Type="http://schemas.openxmlformats.org/officeDocument/2006/relationships/image" Target="media/image52.png"/><Relationship Id="rId68" Type="http://schemas.openxmlformats.org/officeDocument/2006/relationships/image" Target="media/image53.png"/><Relationship Id="rId23" Type="http://schemas.openxmlformats.org/officeDocument/2006/relationships/image" Target="media/image8.png"/><Relationship Id="rId67" Type="http://schemas.openxmlformats.org/officeDocument/2006/relationships/image" Target="media/image19.png"/><Relationship Id="rId60" Type="http://schemas.openxmlformats.org/officeDocument/2006/relationships/image" Target="media/image31.png"/><Relationship Id="rId26" Type="http://schemas.openxmlformats.org/officeDocument/2006/relationships/image" Target="media/image76.png"/><Relationship Id="rId25" Type="http://schemas.openxmlformats.org/officeDocument/2006/relationships/image" Target="media/image78.png"/><Relationship Id="rId69" Type="http://schemas.openxmlformats.org/officeDocument/2006/relationships/image" Target="media/image7.png"/><Relationship Id="rId28" Type="http://schemas.openxmlformats.org/officeDocument/2006/relationships/image" Target="media/image83.png"/><Relationship Id="rId27" Type="http://schemas.openxmlformats.org/officeDocument/2006/relationships/image" Target="media/image82.png"/><Relationship Id="rId29" Type="http://schemas.openxmlformats.org/officeDocument/2006/relationships/image" Target="media/image27.png"/><Relationship Id="rId51" Type="http://schemas.openxmlformats.org/officeDocument/2006/relationships/image" Target="media/image22.png"/><Relationship Id="rId50" Type="http://schemas.openxmlformats.org/officeDocument/2006/relationships/image" Target="media/image37.png"/><Relationship Id="rId53" Type="http://schemas.openxmlformats.org/officeDocument/2006/relationships/image" Target="media/image75.png"/><Relationship Id="rId52" Type="http://schemas.openxmlformats.org/officeDocument/2006/relationships/image" Target="media/image11.png"/><Relationship Id="rId11" Type="http://schemas.openxmlformats.org/officeDocument/2006/relationships/image" Target="media/image28.png"/><Relationship Id="rId55" Type="http://schemas.openxmlformats.org/officeDocument/2006/relationships/image" Target="media/image81.png"/><Relationship Id="rId10" Type="http://schemas.openxmlformats.org/officeDocument/2006/relationships/image" Target="media/image70.png"/><Relationship Id="rId54" Type="http://schemas.openxmlformats.org/officeDocument/2006/relationships/image" Target="media/image5.png"/><Relationship Id="rId13" Type="http://schemas.openxmlformats.org/officeDocument/2006/relationships/image" Target="media/image21.png"/><Relationship Id="rId57" Type="http://schemas.openxmlformats.org/officeDocument/2006/relationships/image" Target="media/image51.png"/><Relationship Id="rId12" Type="http://schemas.openxmlformats.org/officeDocument/2006/relationships/image" Target="media/image59.png"/><Relationship Id="rId56" Type="http://schemas.openxmlformats.org/officeDocument/2006/relationships/image" Target="media/image3.png"/><Relationship Id="rId91" Type="http://schemas.openxmlformats.org/officeDocument/2006/relationships/image" Target="media/image42.png"/><Relationship Id="rId90" Type="http://schemas.openxmlformats.org/officeDocument/2006/relationships/image" Target="media/image66.png"/><Relationship Id="rId93" Type="http://schemas.openxmlformats.org/officeDocument/2006/relationships/image" Target="media/image43.png"/><Relationship Id="rId92" Type="http://schemas.openxmlformats.org/officeDocument/2006/relationships/image" Target="media/image72.png"/><Relationship Id="rId15" Type="http://schemas.openxmlformats.org/officeDocument/2006/relationships/image" Target="media/image13.png"/><Relationship Id="rId59" Type="http://schemas.openxmlformats.org/officeDocument/2006/relationships/image" Target="media/image39.png"/><Relationship Id="rId14" Type="http://schemas.openxmlformats.org/officeDocument/2006/relationships/image" Target="media/image73.png"/><Relationship Id="rId58" Type="http://schemas.openxmlformats.org/officeDocument/2006/relationships/image" Target="media/image55.png"/><Relationship Id="rId17" Type="http://schemas.openxmlformats.org/officeDocument/2006/relationships/image" Target="media/image85.png"/><Relationship Id="rId16" Type="http://schemas.openxmlformats.org/officeDocument/2006/relationships/image" Target="media/image23.png"/><Relationship Id="rId19" Type="http://schemas.openxmlformats.org/officeDocument/2006/relationships/image" Target="media/image29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